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7F7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коллективом                           Утверждено</w:t>
      </w:r>
    </w:p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                                       Приказом №___</w:t>
      </w:r>
    </w:p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______________</w:t>
      </w: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93" w:rsidRPr="00AD5F93" w:rsidRDefault="00AD5F93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3">
        <w:rPr>
          <w:rFonts w:ascii="Times New Roman" w:hAnsi="Times New Roman" w:cs="Times New Roman"/>
          <w:b/>
          <w:sz w:val="28"/>
          <w:szCs w:val="28"/>
        </w:rPr>
        <w:t>ПЛАН МЕРОПРИЯТИЙ ПО УЛУЧШЕНИЮ КАЧЕСТВА ОБРАЗОВАНИЯ</w:t>
      </w:r>
    </w:p>
    <w:p w:rsidR="00AD5F93" w:rsidRDefault="00AD5F93" w:rsidP="00AD5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5F93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</w:t>
      </w:r>
      <w:r w:rsidR="0069092F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Кировского района</w:t>
      </w:r>
      <w:r w:rsidRPr="00AD5F93">
        <w:rPr>
          <w:rFonts w:ascii="Times New Roman" w:hAnsi="Times New Roman" w:cs="Times New Roman"/>
          <w:sz w:val="28"/>
          <w:szCs w:val="28"/>
        </w:rPr>
        <w:t>»</w:t>
      </w:r>
    </w:p>
    <w:p w:rsidR="00AD5F93" w:rsidRDefault="00AD5F93" w:rsidP="00AD5F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3F65">
        <w:rPr>
          <w:rFonts w:ascii="Times New Roman" w:hAnsi="Times New Roman" w:cs="Times New Roman"/>
          <w:sz w:val="28"/>
          <w:szCs w:val="28"/>
        </w:rPr>
        <w:t>5</w:t>
      </w:r>
      <w:r w:rsidRPr="00AD5F9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3F65">
        <w:rPr>
          <w:rFonts w:ascii="Times New Roman" w:hAnsi="Times New Roman" w:cs="Times New Roman"/>
          <w:sz w:val="28"/>
          <w:szCs w:val="28"/>
        </w:rPr>
        <w:t>6</w:t>
      </w:r>
      <w:r w:rsidRPr="00AD5F93">
        <w:rPr>
          <w:rFonts w:ascii="Times New Roman" w:hAnsi="Times New Roman" w:cs="Times New Roman"/>
          <w:sz w:val="28"/>
          <w:szCs w:val="28"/>
        </w:rPr>
        <w:t>гг.</w:t>
      </w: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F93" w:rsidRDefault="00AD5F93" w:rsidP="00AD5F93">
      <w:pPr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D2512">
        <w:rPr>
          <w:rFonts w:ascii="Times New Roman" w:hAnsi="Times New Roman" w:cs="Times New Roman"/>
          <w:sz w:val="28"/>
          <w:szCs w:val="28"/>
        </w:rPr>
        <w:t xml:space="preserve">   </w:t>
      </w:r>
      <w:r w:rsidRPr="00C06361">
        <w:rPr>
          <w:rFonts w:ascii="Times New Roman" w:hAnsi="Times New Roman" w:cs="Times New Roman"/>
          <w:b/>
          <w:sz w:val="28"/>
          <w:szCs w:val="28"/>
        </w:rPr>
        <w:t>Цель:</w:t>
      </w:r>
      <w:r w:rsidRPr="00AD5F93">
        <w:rPr>
          <w:rFonts w:ascii="Times New Roman" w:hAnsi="Times New Roman" w:cs="Times New Roman"/>
          <w:sz w:val="28"/>
          <w:szCs w:val="28"/>
        </w:rPr>
        <w:t xml:space="preserve"> разработка системы мероприятий, направленных на улучшение качества и повышения эффективности работы ДОУ с учетом местных условий, достигнутого уровня и потенциала развития. </w:t>
      </w:r>
    </w:p>
    <w:p w:rsidR="00AD5F93" w:rsidRPr="00C06361" w:rsidRDefault="00AD5F93" w:rsidP="00AD5F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1. Выработка согласованного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видения проблем повышения качества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 и способов их решения, координация взаимодействия всех заинтересованных сторон. 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2. Разработка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методики проведения мониторинга качества дошкольного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3. Обеспечение поддержки процессов сбора, обработки и интерпретации информации. 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>4. Обеспечение возможности получения и оперативной обработки данных, необходимых для принятия управленческих решений, направленных на улучшение качества и повышения эффективности работы ДОУ.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5. Формирование основы для более полного понимания интересов и меры ответственности за достижение адекватных результатов всех участников образовательных отношений.</w:t>
      </w:r>
    </w:p>
    <w:p w:rsidR="00C57546" w:rsidRDefault="00C57546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2890"/>
        <w:gridCol w:w="1908"/>
        <w:gridCol w:w="1701"/>
        <w:gridCol w:w="2009"/>
      </w:tblGrid>
      <w:tr w:rsidR="00FB524C" w:rsidRPr="00F14F7E" w:rsidTr="0069092F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8" w:type="dxa"/>
          </w:tcPr>
          <w:p w:rsidR="00665B1A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Этапы,</w:t>
            </w:r>
          </w:p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 финансирования</w:t>
            </w:r>
          </w:p>
        </w:tc>
        <w:tc>
          <w:tcPr>
            <w:tcW w:w="2009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B524C" w:rsidRPr="00F14F7E" w:rsidTr="0069092F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908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1908" w:type="dxa"/>
          </w:tcPr>
          <w:p w:rsidR="00AD5F93" w:rsidRPr="00F14F7E" w:rsidRDefault="00AD5F93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09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06361" w:rsidRPr="00F14F7E" w:rsidTr="0069092F"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утверждение образовательной программы в соответствии требованиями,</w:t>
            </w:r>
            <w:r w:rsidR="00C57546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установленными п.2.11.1, п.2.11.3, п.2.13 ФГОС</w:t>
            </w: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Август, сентябрь 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09" w:type="dxa"/>
          </w:tcPr>
          <w:p w:rsidR="00F14F7E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C06361" w:rsidRPr="00F14F7E" w:rsidTr="0069092F"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систему мониторинга достижений детьми результатов освоения основной образовательной программы дошкольного образования в соответствии с ФГОС 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Оплата по положению о стимулировании</w:t>
            </w:r>
          </w:p>
        </w:tc>
        <w:tc>
          <w:tcPr>
            <w:tcW w:w="2009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C06361" w:rsidRPr="00F14F7E" w:rsidTr="0069092F">
        <w:trPr>
          <w:trHeight w:val="2252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Межгрупповой модели интегрированного образовательного процесса на год: единой системы планирования в ДОУ</w:t>
            </w:r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169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И ДОСТУПНОСТИ ИНФОРМАЦИИ О ДОУ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460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независимой системы оценки качества работы ДОУ: размещение информации о функционировании независимой системы оценки качества работы ДОУ и результатах этой оценки на официальном сайте ДОУ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администратор сайта</w:t>
            </w:r>
          </w:p>
        </w:tc>
      </w:tr>
      <w:tr w:rsidR="00FB524C" w:rsidRPr="00F14F7E" w:rsidTr="0069092F">
        <w:trPr>
          <w:trHeight w:val="307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Изменение разделов сайта, добавление новых разделов, отражающих деятельность ДОУ в соответствии с действующим законодательством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сайта, </w:t>
            </w:r>
            <w:r w:rsidR="006909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99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содержания информации, актуализация информации на сайте ДОУ: - предоставление актуальной информации;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бновление каждые 10 дней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7D76FA" w:rsidP="006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сайта, </w:t>
            </w:r>
            <w:r w:rsidR="006909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1693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И ДОСТУПНОСТЬ ПОЛУЧЕНИЯ УСЛУГ ДОШКОЛЬНОГО ОБРАЗОВАНИЯ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61" w:rsidRPr="00F14F7E" w:rsidTr="0069092F">
        <w:trPr>
          <w:trHeight w:val="261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ДОУ и развитие предметно</w:t>
            </w:r>
            <w:r w:rsidR="00C57546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пространственной среды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редства обучения и воспитания по игровой, познавательной, исследовательской, творческой деятельности, экспериментирование с доступными детям материалами - косметический ремонт помещений - обновление сантехники, - ремонт водоотведения и канализации - обновление мягкого инвентаря - обновление спортивного инвентаря - обновление мебели в групповых и спальных помещениях - приобретение игрушек - обновление библиотечного фонда и дидактических материалов - обновление облика музыкального зала</w:t>
            </w:r>
          </w:p>
        </w:tc>
        <w:tc>
          <w:tcPr>
            <w:tcW w:w="1908" w:type="dxa"/>
          </w:tcPr>
          <w:p w:rsidR="007D76FA" w:rsidRPr="00F14F7E" w:rsidRDefault="007D76FA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C06361" w:rsidRPr="00F14F7E" w:rsidTr="0069092F">
        <w:trPr>
          <w:trHeight w:val="368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адаптации детей в ДОУ</w:t>
            </w:r>
          </w:p>
        </w:tc>
        <w:tc>
          <w:tcPr>
            <w:tcW w:w="1908" w:type="dxa"/>
          </w:tcPr>
          <w:p w:rsidR="007D76FA" w:rsidRPr="00F14F7E" w:rsidRDefault="00A708C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6361" w:rsidRPr="00F14F7E" w:rsidTr="0069092F">
        <w:trPr>
          <w:trHeight w:val="261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</w:t>
            </w:r>
          </w:p>
        </w:tc>
        <w:tc>
          <w:tcPr>
            <w:tcW w:w="1908" w:type="dxa"/>
          </w:tcPr>
          <w:p w:rsidR="007D76FA" w:rsidRPr="00F14F7E" w:rsidRDefault="00A708C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C06361" w:rsidRPr="00F14F7E" w:rsidTr="0069092F">
        <w:trPr>
          <w:trHeight w:val="368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возможности получения образовательных услуг в ДОУ для лиц 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потребностям</w:t>
            </w:r>
          </w:p>
        </w:tc>
        <w:tc>
          <w:tcPr>
            <w:tcW w:w="1908" w:type="dxa"/>
          </w:tcPr>
          <w:p w:rsidR="007D76FA" w:rsidRPr="00F14F7E" w:rsidRDefault="00A708C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 положению о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стимулирова</w:t>
            </w:r>
            <w:proofErr w:type="spellEnd"/>
          </w:p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C06361" w:rsidRPr="00F14F7E" w:rsidTr="0069092F">
        <w:trPr>
          <w:trHeight w:val="337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Качественное медицинское обслуживание воспитанников</w:t>
            </w:r>
          </w:p>
        </w:tc>
        <w:tc>
          <w:tcPr>
            <w:tcW w:w="1908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7D76FA" w:rsidRPr="00F14F7E" w:rsidRDefault="0069092F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A708CB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</w:t>
            </w:r>
          </w:p>
        </w:tc>
      </w:tr>
      <w:tr w:rsidR="00C06361" w:rsidRPr="00F14F7E" w:rsidTr="0069092F">
        <w:trPr>
          <w:trHeight w:val="1397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7D76FA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Организация сбалансированного трехразового питания воспитанников</w:t>
            </w:r>
          </w:p>
          <w:p w:rsidR="00A708CB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92F" w:rsidRPr="00F14F7E" w:rsidRDefault="0069092F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524C" w:rsidRPr="00F14F7E" w:rsidTr="0069092F">
        <w:trPr>
          <w:trHeight w:val="506"/>
        </w:trPr>
        <w:tc>
          <w:tcPr>
            <w:tcW w:w="413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69092F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</w:t>
            </w:r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НОЙ КОМПЕТЕНТНОСТИ, ДОБРОЖЕЛАТЕЛЬНОСТИ И ВЕЖЛИВОСТИ ПЕРСОНАЛА ДОУ</w:t>
            </w:r>
          </w:p>
        </w:tc>
        <w:tc>
          <w:tcPr>
            <w:tcW w:w="1908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307"/>
        </w:trPr>
        <w:tc>
          <w:tcPr>
            <w:tcW w:w="413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Кодекс профессиональной этики педагогических работников</w:t>
            </w:r>
          </w:p>
        </w:tc>
        <w:tc>
          <w:tcPr>
            <w:tcW w:w="1908" w:type="dxa"/>
          </w:tcPr>
          <w:p w:rsidR="00A708CB" w:rsidRPr="00F14F7E" w:rsidRDefault="00A708C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06361" w:rsidRPr="00F14F7E" w:rsidTr="0069092F">
        <w:trPr>
          <w:trHeight w:val="322"/>
        </w:trPr>
        <w:tc>
          <w:tcPr>
            <w:tcW w:w="413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708CB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Основ служебного поведения, направленных на обеспечение добросовестной профессиональной деятельности работников ДОУ</w:t>
            </w:r>
          </w:p>
        </w:tc>
        <w:tc>
          <w:tcPr>
            <w:tcW w:w="1908" w:type="dxa"/>
          </w:tcPr>
          <w:p w:rsidR="00A708CB" w:rsidRPr="00F14F7E" w:rsidRDefault="00A708C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06361" w:rsidRPr="00F14F7E" w:rsidTr="0069092F">
        <w:trPr>
          <w:trHeight w:val="6450"/>
        </w:trPr>
        <w:tc>
          <w:tcPr>
            <w:tcW w:w="413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708CB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педагогической компетентности: - посещение методических объединений, семинаров, консультаций;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еминары, практикумы, консультации, открытые просмотры, смотры, конкурсы внутри ДОУ - наставничество молодого педагога; - курсы повышения квалификации педагогов.</w:t>
            </w:r>
          </w:p>
          <w:p w:rsidR="00312C78" w:rsidRPr="00F14F7E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701" w:type="dxa"/>
          </w:tcPr>
          <w:p w:rsidR="0069092F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A708CB" w:rsidRPr="00F14F7E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A708CB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69092F">
        <w:trPr>
          <w:trHeight w:val="552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персонала ДОУ: - Школа младших воспитателей - пожарно-технический минимум;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санминимум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; - курсы «Охрана труда для работодателей и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ДОУ»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бучение «техническая эксплуатация, монтаж, ремонт и обслуживание тепловых энергоустановок и тепловых сетей потребителей тепловой энергии» - обучение «техническая эксплуатация, монтаж, ремонт и обслуживание электроустановок потребителей электрической энергии»; - ежегодные профилактические медосмотры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годовому плану</w:t>
            </w:r>
          </w:p>
        </w:tc>
        <w:tc>
          <w:tcPr>
            <w:tcW w:w="1701" w:type="dxa"/>
          </w:tcPr>
          <w:p w:rsidR="0069092F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524C" w:rsidRPr="00F14F7E" w:rsidTr="0069092F">
        <w:trPr>
          <w:trHeight w:val="497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обеспечению и созданию условий для психологической безопасности и комфортности в ДОУ, на установление взаимоотношений педагогических работников с воспитанниками: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онсультации для педагогов по оценке показателей развития базовых характеристик личности дошкольников и достижения целевых ориентиров дошкольного образования;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воспитателей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701" w:type="dxa"/>
          </w:tcPr>
          <w:p w:rsidR="0069092F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B524C" w:rsidRPr="00F14F7E" w:rsidTr="0069092F">
        <w:trPr>
          <w:trHeight w:val="1057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ЛИЧНОСТНО-ТВОРЧЕСКОГО ПОТЕНЦИАЛА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908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631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образовательных услуг, отвечающих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859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рабочих программ специалистов, обеспечивающих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  <w:tc>
          <w:tcPr>
            <w:tcW w:w="1908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3279"/>
        </w:trPr>
        <w:tc>
          <w:tcPr>
            <w:tcW w:w="413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312C78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Педагоги ДОУ</w:t>
            </w:r>
          </w:p>
        </w:tc>
      </w:tr>
      <w:tr w:rsidR="00FB524C" w:rsidRPr="00F14F7E" w:rsidTr="0069092F">
        <w:trPr>
          <w:trHeight w:val="29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образовательных услуг по направлениям: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- социально-педагогическое, - художественно-эстетическое</w:t>
            </w: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337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чемпионатах, олимпиадах, турнирах, фестивалях детского творчества внутри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садовского, муниципального, регионального и всероссийского уровней</w:t>
            </w:r>
          </w:p>
        </w:tc>
        <w:tc>
          <w:tcPr>
            <w:tcW w:w="1908" w:type="dxa"/>
          </w:tcPr>
          <w:p w:rsidR="00E933DB" w:rsidRPr="00F14F7E" w:rsidRDefault="00E933D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4259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группах атмосферы гуманного и доброжелательного отношения ко всем воспитанникам, позволяющим растить их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общительными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добрыми, любознательными, инициативными, стремящимися к самостоятельности и творчеству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1931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организация (креативность)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277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СРЕДЫ, ПРЕДСТАВЛЯЮЩЕЙ СОБОЙ СИСТЕМУ УСЛОВИЙ СОЦИАЛИЗАЦИИ И ИНДИВИДУАЛИЗАЦИИ ДОШКОЛЬНИКОВ</w:t>
            </w: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35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обще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садовской модели создания предметно-развивающей среды в соответствии с возрастными особенностями детей и обеспечения принципа доступности среды (в соответствии п.3.3.3, п.3.3.4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69092F">
        <w:trPr>
          <w:trHeight w:val="32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центра тяжести в работе педагога с традиционного непосредственного обучения, в ходе которого происходит передача детям обогащенного взрослого опыта, на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опосредованное обучение через организацию образовательной среды, предоставляющей широкие возможности для эффективного накопления детьми собственного опыта и знаний</w:t>
            </w:r>
          </w:p>
        </w:tc>
        <w:tc>
          <w:tcPr>
            <w:tcW w:w="1908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Старший воспитатель, педагоги </w:t>
            </w:r>
          </w:p>
        </w:tc>
      </w:tr>
      <w:tr w:rsidR="00FB524C" w:rsidRPr="00F14F7E" w:rsidTr="0069092F">
        <w:trPr>
          <w:trHeight w:val="414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предметно-развивающей среды в ДОУ на основе: - реализуемой в ДОУ ООП; - требований ФГОС ДО; - материальных и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архитектурнопространственных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условий; - предпочтений, субкультуры и уровня развития детей; - 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</w:t>
            </w:r>
            <w:proofErr w:type="gramEnd"/>
          </w:p>
        </w:tc>
        <w:tc>
          <w:tcPr>
            <w:tcW w:w="1908" w:type="dxa"/>
          </w:tcPr>
          <w:p w:rsidR="00E933DB" w:rsidRPr="00F14F7E" w:rsidRDefault="00E933DB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69092F">
        <w:trPr>
          <w:trHeight w:val="8671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E933DB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субпространства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– Центров активности. Количество и организация Центров варьируется в зависимости от возможностей помещения и возраста детей. Однако в обязательны следующие Центры активности: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«Центр искусств»; - «Центр строительства»; - «Литературный центр» (в старших группах - «Центр грамотности и письма»); - «Центр сюжетно-ролевых (драматических) игр»; - «Центр математики»; - «Центр науки и естествознания»; - «Работающие стенды»; - «Открытая площадка»</w:t>
            </w:r>
            <w:proofErr w:type="gram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33DB" w:rsidRPr="00F14F7E" w:rsidRDefault="00FB524C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69092F">
        <w:trPr>
          <w:trHeight w:val="177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ДОУ МОНИТОРИНГ КАЧЕСТВА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277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пилотном проекте по внедрению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порядка формирования независимой системы оценки качества работы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учреждений, оказывающих социальные услуги (образование)</w:t>
            </w:r>
          </w:p>
        </w:tc>
        <w:tc>
          <w:tcPr>
            <w:tcW w:w="1908" w:type="dxa"/>
          </w:tcPr>
          <w:p w:rsidR="00FB524C" w:rsidRPr="00F14F7E" w:rsidRDefault="00FB524C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52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по созданию условий для формирования независимой системы оценки качества работы ДОУ</w:t>
            </w:r>
          </w:p>
        </w:tc>
        <w:tc>
          <w:tcPr>
            <w:tcW w:w="1908" w:type="dxa"/>
          </w:tcPr>
          <w:p w:rsidR="00FB524C" w:rsidRPr="00F14F7E" w:rsidRDefault="002F3F65" w:rsidP="002F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>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53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мониторинга качества дошкольного образования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69092F">
        <w:trPr>
          <w:trHeight w:val="1594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процессов сбора, обработки и интерпретации информации для мониторинга качества </w:t>
            </w:r>
          </w:p>
          <w:p w:rsidR="00FB524C" w:rsidRPr="00F14F7E" w:rsidRDefault="00FB524C" w:rsidP="00FB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69092F">
        <w:trPr>
          <w:trHeight w:val="263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решений, направленных на улучшение качества и повышения эффективности работы ДОУ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99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016CAC" w:rsidP="0001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МОНИТОРИНГЕ КАЧЕСТВА ДОШКОЛЬНОГО ОБРАЗОВАНИЯ В ДО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РОДИТЕЛЯМИ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2701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циклограммы мероприятий по повышению компетентности родителей в вопросах воспитания и образования детей </w:t>
            </w:r>
          </w:p>
          <w:p w:rsidR="00FB524C" w:rsidRPr="00F14F7E" w:rsidRDefault="00FB524C" w:rsidP="00FB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61" w:rsidRPr="00F14F7E" w:rsidTr="0069092F">
        <w:trPr>
          <w:trHeight w:val="2972"/>
        </w:trPr>
        <w:tc>
          <w:tcPr>
            <w:tcW w:w="41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06361" w:rsidRPr="00F14F7E" w:rsidRDefault="00C06361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воспитанников с целью выявления степени удовлетворенности качеством предоставления образовательных услуг в ДОУ</w:t>
            </w:r>
          </w:p>
        </w:tc>
        <w:tc>
          <w:tcPr>
            <w:tcW w:w="1908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92F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06361" w:rsidRPr="00F14F7E" w:rsidTr="0069092F">
        <w:trPr>
          <w:trHeight w:val="414"/>
        </w:trPr>
        <w:tc>
          <w:tcPr>
            <w:tcW w:w="41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06361" w:rsidRPr="00F14F7E" w:rsidRDefault="00C06361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интересов и меры ответственности за достижение адекватных результатов развития своих детей: - круглые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столы, диспуты, дискуссии; - мастер-классы, родительские собрания - семинар-практикумы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активизация воспитательной функции семьи через привлечение к участию в совместных мероприятиях</w:t>
            </w:r>
          </w:p>
        </w:tc>
        <w:tc>
          <w:tcPr>
            <w:tcW w:w="1908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1701" w:type="dxa"/>
          </w:tcPr>
          <w:p w:rsidR="0069092F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09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C4188" w:rsidRPr="00F14F7E" w:rsidRDefault="005C4188" w:rsidP="00665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B1A" w:rsidRPr="00F14F7E" w:rsidRDefault="005C4188" w:rsidP="005C4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5B1A" w:rsidRPr="00F14F7E">
        <w:rPr>
          <w:rFonts w:ascii="Times New Roman" w:hAnsi="Times New Roman" w:cs="Times New Roman"/>
          <w:b/>
          <w:bCs/>
          <w:sz w:val="28"/>
          <w:szCs w:val="28"/>
        </w:rPr>
        <w:t>Планируемые  результаты:</w:t>
      </w:r>
    </w:p>
    <w:p w:rsidR="00665B1A" w:rsidRPr="00F14F7E" w:rsidRDefault="00665B1A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закрепление кадров в ДОУ и создание условий для притока молодых педагогических кадров;</w:t>
      </w:r>
    </w:p>
    <w:p w:rsidR="00665B1A" w:rsidRPr="00F14F7E" w:rsidRDefault="00665B1A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формирование резерва управленческих кадров;</w:t>
      </w:r>
    </w:p>
    <w:p w:rsidR="005C4188" w:rsidRPr="00F14F7E" w:rsidRDefault="005C4188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решение комплекса социальных и моральных мер поощрения для повышения статуса педагогических работников.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реализация программы позволит создать более благоприятные условия для:</w:t>
      </w:r>
      <w:r w:rsidRPr="00665B1A">
        <w:rPr>
          <w:rFonts w:ascii="Times New Roman" w:hAnsi="Times New Roman" w:cs="Times New Roman"/>
          <w:sz w:val="28"/>
          <w:szCs w:val="28"/>
        </w:rPr>
        <w:br/>
        <w:t>профессионального роста и эффективного использования кадрового потенциала;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готовности педагогических работников к использованию ИКТ технологий в педагогическом процессе и повышении квалификации: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мотивации к качественному педагогическому труду;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педагогических работников, реализующих инновационные педагогические технологии, авторские программы, принимающих участие в профессиональных конкурсах разных уровней;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повышения социального статуса воспитателя;</w:t>
      </w:r>
    </w:p>
    <w:p w:rsidR="005C4188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молодых специалистов в образовательных учреждениях.</w:t>
      </w:r>
    </w:p>
    <w:p w:rsidR="002F3F65" w:rsidRPr="00665B1A" w:rsidRDefault="002F3F65" w:rsidP="002F3F6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6FFC" w:rsidRPr="00136FFC" w:rsidRDefault="00136FFC" w:rsidP="00136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F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C4188" w:rsidRPr="00136FFC" w:rsidRDefault="00136FFC" w:rsidP="00136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FF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 мероприятий</w:t>
      </w:r>
      <w:r w:rsidRPr="00136FFC">
        <w:rPr>
          <w:rFonts w:ascii="Times New Roman" w:hAnsi="Times New Roman" w:cs="Times New Roman"/>
          <w:sz w:val="28"/>
          <w:szCs w:val="28"/>
        </w:rPr>
        <w:t xml:space="preserve"> обеспечит стабильную работу педагогического коллектива, способного вне</w:t>
      </w:r>
      <w:r>
        <w:rPr>
          <w:rFonts w:ascii="Times New Roman" w:hAnsi="Times New Roman" w:cs="Times New Roman"/>
          <w:sz w:val="28"/>
          <w:szCs w:val="28"/>
        </w:rPr>
        <w:t>дрять инновации и нововведения,</w:t>
      </w:r>
      <w:r w:rsidRPr="00136FFC">
        <w:rPr>
          <w:rFonts w:ascii="Times New Roman" w:hAnsi="Times New Roman" w:cs="Times New Roman"/>
          <w:sz w:val="28"/>
          <w:szCs w:val="28"/>
        </w:rPr>
        <w:t xml:space="preserve"> даст возможность педагогам быть разумным творцом, заботившимся о ребенке. Поможет обобщить личный опыт педагогов и передать его молодым коллегам, которые начали свой педагогический труд в стенах нашего дошкольного учреждения, в качестве советов,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136FFC">
        <w:rPr>
          <w:rFonts w:ascii="Times New Roman" w:hAnsi="Times New Roman" w:cs="Times New Roman"/>
          <w:sz w:val="28"/>
          <w:szCs w:val="28"/>
        </w:rPr>
        <w:t>озволит поднять имидж дошкольного учреждения.</w:t>
      </w:r>
    </w:p>
    <w:p w:rsidR="00C06361" w:rsidRPr="00AD5F93" w:rsidRDefault="00C06361" w:rsidP="005C41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361" w:rsidRPr="00AD5F93" w:rsidSect="00665B1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7F" w:rsidRDefault="00BB237F" w:rsidP="00C06361">
      <w:pPr>
        <w:spacing w:after="0" w:line="240" w:lineRule="auto"/>
      </w:pPr>
      <w:r>
        <w:separator/>
      </w:r>
    </w:p>
  </w:endnote>
  <w:endnote w:type="continuationSeparator" w:id="0">
    <w:p w:rsidR="00BB237F" w:rsidRDefault="00BB237F" w:rsidP="00C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7F" w:rsidRDefault="00BB237F" w:rsidP="00C06361">
      <w:pPr>
        <w:spacing w:after="0" w:line="240" w:lineRule="auto"/>
      </w:pPr>
      <w:r>
        <w:separator/>
      </w:r>
    </w:p>
  </w:footnote>
  <w:footnote w:type="continuationSeparator" w:id="0">
    <w:p w:rsidR="00BB237F" w:rsidRDefault="00BB237F" w:rsidP="00C0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3DC"/>
    <w:multiLevelType w:val="multilevel"/>
    <w:tmpl w:val="236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2645A"/>
    <w:multiLevelType w:val="multilevel"/>
    <w:tmpl w:val="4374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2D"/>
    <w:rsid w:val="00016CAC"/>
    <w:rsid w:val="00136FFC"/>
    <w:rsid w:val="002F3F65"/>
    <w:rsid w:val="00312C78"/>
    <w:rsid w:val="005C4188"/>
    <w:rsid w:val="005F1369"/>
    <w:rsid w:val="00665B1A"/>
    <w:rsid w:val="0069092F"/>
    <w:rsid w:val="006E7D74"/>
    <w:rsid w:val="007D76FA"/>
    <w:rsid w:val="007F76D2"/>
    <w:rsid w:val="00877AB7"/>
    <w:rsid w:val="008D2512"/>
    <w:rsid w:val="008E4CD4"/>
    <w:rsid w:val="00933385"/>
    <w:rsid w:val="00935814"/>
    <w:rsid w:val="00A26F02"/>
    <w:rsid w:val="00A45EA2"/>
    <w:rsid w:val="00A708CB"/>
    <w:rsid w:val="00AD5F93"/>
    <w:rsid w:val="00B91EBF"/>
    <w:rsid w:val="00BB237F"/>
    <w:rsid w:val="00C06361"/>
    <w:rsid w:val="00C266F8"/>
    <w:rsid w:val="00C57546"/>
    <w:rsid w:val="00C8702D"/>
    <w:rsid w:val="00D573F9"/>
    <w:rsid w:val="00E933DB"/>
    <w:rsid w:val="00F14F7E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361"/>
  </w:style>
  <w:style w:type="paragraph" w:styleId="a6">
    <w:name w:val="footer"/>
    <w:basedOn w:val="a"/>
    <w:link w:val="a7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361"/>
  </w:style>
  <w:style w:type="paragraph" w:styleId="a6">
    <w:name w:val="footer"/>
    <w:basedOn w:val="a"/>
    <w:link w:val="a7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5D28-79DF-448E-AC3D-ADD54403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выкапл</dc:creator>
  <cp:keywords/>
  <dc:description/>
  <cp:lastModifiedBy>Ira</cp:lastModifiedBy>
  <cp:revision>10</cp:revision>
  <dcterms:created xsi:type="dcterms:W3CDTF">2021-06-28T02:35:00Z</dcterms:created>
  <dcterms:modified xsi:type="dcterms:W3CDTF">2026-02-01T07:31:00Z</dcterms:modified>
</cp:coreProperties>
</file>